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1BA0" w14:textId="77777777" w:rsidR="00171606" w:rsidRPr="005E44DB" w:rsidRDefault="00171606" w:rsidP="00171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8"/>
        <w:gridCol w:w="5634"/>
      </w:tblGrid>
      <w:tr w:rsidR="00171606" w:rsidRPr="005E44DB" w14:paraId="12692162" w14:textId="77777777" w:rsidTr="00340F90">
        <w:tc>
          <w:tcPr>
            <w:tcW w:w="9350" w:type="dxa"/>
            <w:gridSpan w:val="2"/>
          </w:tcPr>
          <w:p w14:paraId="5A80988C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NACRT STRATEGIJE RAZVOJA TURIZMA KANTONA SARAJEVO DO 2030. GODINE</w:t>
            </w:r>
          </w:p>
        </w:tc>
      </w:tr>
      <w:tr w:rsidR="00171606" w:rsidRPr="005E44DB" w14:paraId="3526D63E" w14:textId="77777777" w:rsidTr="00340F90">
        <w:tc>
          <w:tcPr>
            <w:tcW w:w="9350" w:type="dxa"/>
            <w:gridSpan w:val="2"/>
          </w:tcPr>
          <w:p w14:paraId="66325D01" w14:textId="77777777" w:rsidR="00171606" w:rsidRPr="005E44DB" w:rsidRDefault="00171606" w:rsidP="00340F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OBRAZAC ZA PREDLAGANJE STRATEŠKOG PROJEKTA</w:t>
            </w:r>
          </w:p>
        </w:tc>
      </w:tr>
      <w:tr w:rsidR="00171606" w:rsidRPr="005E44DB" w14:paraId="30DA4CE6" w14:textId="77777777" w:rsidTr="00340F90">
        <w:tc>
          <w:tcPr>
            <w:tcW w:w="1795" w:type="dxa"/>
          </w:tcPr>
          <w:p w14:paraId="2DF5CB10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  <w:tc>
          <w:tcPr>
            <w:tcW w:w="7555" w:type="dxa"/>
          </w:tcPr>
          <w:p w14:paraId="497BE3AD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38DFE3DE" w14:textId="77777777" w:rsidTr="00340F90">
        <w:tc>
          <w:tcPr>
            <w:tcW w:w="9350" w:type="dxa"/>
            <w:gridSpan w:val="2"/>
          </w:tcPr>
          <w:p w14:paraId="41C4E05B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 xml:space="preserve">Predlagač </w:t>
            </w:r>
          </w:p>
        </w:tc>
      </w:tr>
      <w:tr w:rsidR="00171606" w:rsidRPr="005E44DB" w14:paraId="636B5EF3" w14:textId="77777777" w:rsidTr="00340F90">
        <w:tc>
          <w:tcPr>
            <w:tcW w:w="1795" w:type="dxa"/>
          </w:tcPr>
          <w:p w14:paraId="00358934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7555" w:type="dxa"/>
          </w:tcPr>
          <w:p w14:paraId="20DD434B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1401B415" w14:textId="77777777" w:rsidTr="00340F90">
        <w:tc>
          <w:tcPr>
            <w:tcW w:w="1795" w:type="dxa"/>
          </w:tcPr>
          <w:p w14:paraId="29267C2D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Radno mjesto</w:t>
            </w:r>
          </w:p>
        </w:tc>
        <w:tc>
          <w:tcPr>
            <w:tcW w:w="7555" w:type="dxa"/>
          </w:tcPr>
          <w:p w14:paraId="44769367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1283373C" w14:textId="77777777" w:rsidTr="00340F90">
        <w:tc>
          <w:tcPr>
            <w:tcW w:w="1795" w:type="dxa"/>
          </w:tcPr>
          <w:p w14:paraId="20663F0E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Institucija/organizacija/udruženje</w:t>
            </w:r>
          </w:p>
        </w:tc>
        <w:tc>
          <w:tcPr>
            <w:tcW w:w="7555" w:type="dxa"/>
          </w:tcPr>
          <w:p w14:paraId="0D8DC31F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2E9F2692" w14:textId="77777777" w:rsidTr="00340F90">
        <w:tc>
          <w:tcPr>
            <w:tcW w:w="1795" w:type="dxa"/>
          </w:tcPr>
          <w:p w14:paraId="4EEAAA66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55" w:type="dxa"/>
          </w:tcPr>
          <w:p w14:paraId="1B97EE56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0EB85127" w14:textId="77777777" w:rsidTr="00340F90">
        <w:tc>
          <w:tcPr>
            <w:tcW w:w="1795" w:type="dxa"/>
          </w:tcPr>
          <w:p w14:paraId="2A9773E6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 xml:space="preserve">Telefon </w:t>
            </w:r>
          </w:p>
        </w:tc>
        <w:tc>
          <w:tcPr>
            <w:tcW w:w="7555" w:type="dxa"/>
          </w:tcPr>
          <w:p w14:paraId="0F4615A0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0E3FBB81" w14:textId="77777777" w:rsidTr="00340F90">
        <w:tc>
          <w:tcPr>
            <w:tcW w:w="1795" w:type="dxa"/>
          </w:tcPr>
          <w:p w14:paraId="500DF738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7555" w:type="dxa"/>
          </w:tcPr>
          <w:p w14:paraId="42D20612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</w:tbl>
    <w:p w14:paraId="3E090AF8" w14:textId="77777777" w:rsidR="00171606" w:rsidRPr="005E44DB" w:rsidRDefault="00171606" w:rsidP="00171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  <w:r w:rsidRPr="005E44DB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PRIJEDLOG IZMJENA</w:t>
      </w:r>
    </w:p>
    <w:tbl>
      <w:tblPr>
        <w:tblStyle w:val="Reetkatablice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171606" w:rsidRPr="005E44DB" w14:paraId="5E651D7F" w14:textId="77777777" w:rsidTr="00340F90">
        <w:tc>
          <w:tcPr>
            <w:tcW w:w="4045" w:type="dxa"/>
          </w:tcPr>
          <w:p w14:paraId="7BF6B464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Strateški projekt</w:t>
            </w:r>
          </w:p>
        </w:tc>
        <w:tc>
          <w:tcPr>
            <w:tcW w:w="5310" w:type="dxa"/>
          </w:tcPr>
          <w:p w14:paraId="42735A89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5265D869" w14:textId="77777777" w:rsidTr="00340F90">
        <w:tc>
          <w:tcPr>
            <w:tcW w:w="4045" w:type="dxa"/>
          </w:tcPr>
          <w:p w14:paraId="68298845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Naziv strateškog projekta</w:t>
            </w:r>
          </w:p>
        </w:tc>
        <w:tc>
          <w:tcPr>
            <w:tcW w:w="5310" w:type="dxa"/>
          </w:tcPr>
          <w:p w14:paraId="1C5DB7EE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7A5FC6DD" w14:textId="77777777" w:rsidTr="00340F90">
        <w:tc>
          <w:tcPr>
            <w:tcW w:w="4045" w:type="dxa"/>
          </w:tcPr>
          <w:p w14:paraId="282C21C4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Opis strateškog projekta</w:t>
            </w:r>
          </w:p>
        </w:tc>
        <w:tc>
          <w:tcPr>
            <w:tcW w:w="5310" w:type="dxa"/>
          </w:tcPr>
          <w:p w14:paraId="40182C14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0F26F69B" w14:textId="77777777" w:rsidTr="00340F90">
        <w:tc>
          <w:tcPr>
            <w:tcW w:w="4045" w:type="dxa"/>
          </w:tcPr>
          <w:p w14:paraId="475D170D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Očekivani efekat</w:t>
            </w:r>
          </w:p>
        </w:tc>
        <w:tc>
          <w:tcPr>
            <w:tcW w:w="5310" w:type="dxa"/>
          </w:tcPr>
          <w:p w14:paraId="594A36D9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171606" w:rsidRPr="005E44DB" w14:paraId="5DF52A89" w14:textId="77777777" w:rsidTr="00340F90">
        <w:tc>
          <w:tcPr>
            <w:tcW w:w="4045" w:type="dxa"/>
          </w:tcPr>
          <w:p w14:paraId="64CF4EA1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  <w:r w:rsidRPr="005E4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  <w:t>Indikativni financijski okvir</w:t>
            </w:r>
          </w:p>
        </w:tc>
        <w:tc>
          <w:tcPr>
            <w:tcW w:w="5310" w:type="dxa"/>
          </w:tcPr>
          <w:p w14:paraId="00086AC8" w14:textId="77777777" w:rsidR="00171606" w:rsidRPr="005E44DB" w:rsidRDefault="00171606" w:rsidP="00340F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/>
              </w:rPr>
            </w:pPr>
          </w:p>
        </w:tc>
      </w:tr>
    </w:tbl>
    <w:p w14:paraId="2F2FBA7F" w14:textId="77777777" w:rsidR="00D969B8" w:rsidRPr="00171606" w:rsidRDefault="00D969B8" w:rsidP="00171606"/>
    <w:sectPr w:rsidR="00D969B8" w:rsidRPr="0017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B8"/>
    <w:rsid w:val="00171606"/>
    <w:rsid w:val="00D969B8"/>
    <w:rsid w:val="00D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7A11"/>
  <w15:chartTrackingRefBased/>
  <w15:docId w15:val="{41B284DB-4C34-4D5B-BA77-DFE6464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B8"/>
    <w:pPr>
      <w:spacing w:line="259" w:lineRule="auto"/>
    </w:pPr>
    <w:rPr>
      <w:kern w:val="0"/>
      <w:sz w:val="22"/>
      <w:szCs w:val="22"/>
      <w:lang w:val="hr-BA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969B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969B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969B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969B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969B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69B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69B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969B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969B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69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969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969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969B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969B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69B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969B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969B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969B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969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D96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969B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D969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969B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D969B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969B8"/>
    <w:pPr>
      <w:spacing w:line="278" w:lineRule="auto"/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D969B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969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969B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969B8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D969B8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Smajić</dc:creator>
  <cp:keywords/>
  <dc:description/>
  <cp:lastModifiedBy>Indira Ibričić</cp:lastModifiedBy>
  <cp:revision>2</cp:revision>
  <dcterms:created xsi:type="dcterms:W3CDTF">2024-03-13T10:31:00Z</dcterms:created>
  <dcterms:modified xsi:type="dcterms:W3CDTF">2024-03-13T10:31:00Z</dcterms:modified>
</cp:coreProperties>
</file>